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3CA4E" w14:textId="184FB1F6" w:rsidR="0035070F" w:rsidRDefault="00635893" w:rsidP="00635893">
      <w:pPr>
        <w:spacing w:line="500" w:lineRule="exact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 w:rsidRPr="00635893">
        <w:rPr>
          <w:rFonts w:ascii="Times New Roman" w:eastAsia="仿宋_GB2312" w:hAnsi="Times New Roman" w:hint="eastAsia"/>
          <w:b/>
          <w:bCs/>
          <w:sz w:val="28"/>
          <w:szCs w:val="28"/>
        </w:rPr>
        <w:t>第二届沪江公共外交论坛暨</w:t>
      </w:r>
      <w:r w:rsidRPr="00635893">
        <w:rPr>
          <w:rFonts w:ascii="Times New Roman" w:eastAsia="仿宋_GB2312" w:hAnsi="Times New Roman" w:hint="eastAsia"/>
          <w:b/>
          <w:bCs/>
          <w:sz w:val="28"/>
          <w:szCs w:val="28"/>
        </w:rPr>
        <w:t>2022</w:t>
      </w:r>
      <w:r w:rsidRPr="00635893">
        <w:rPr>
          <w:rFonts w:ascii="Times New Roman" w:eastAsia="仿宋_GB2312" w:hAnsi="Times New Roman" w:hint="eastAsia"/>
          <w:b/>
          <w:bCs/>
          <w:sz w:val="28"/>
          <w:szCs w:val="28"/>
        </w:rPr>
        <w:t>年世界城市</w:t>
      </w:r>
      <w:proofErr w:type="gramStart"/>
      <w:r w:rsidRPr="00635893">
        <w:rPr>
          <w:rFonts w:ascii="Times New Roman" w:eastAsia="仿宋_GB2312" w:hAnsi="Times New Roman" w:hint="eastAsia"/>
          <w:b/>
          <w:bCs/>
          <w:sz w:val="28"/>
          <w:szCs w:val="28"/>
        </w:rPr>
        <w:t>日全球主场</w:t>
      </w:r>
      <w:proofErr w:type="gramEnd"/>
      <w:r w:rsidRPr="00635893">
        <w:rPr>
          <w:rFonts w:ascii="Times New Roman" w:eastAsia="仿宋_GB2312" w:hAnsi="Times New Roman" w:hint="eastAsia"/>
          <w:b/>
          <w:bCs/>
          <w:sz w:val="28"/>
          <w:szCs w:val="28"/>
        </w:rPr>
        <w:t>活动分论坛</w:t>
      </w:r>
    </w:p>
    <w:p w14:paraId="446AE6D6" w14:textId="77777777" w:rsidR="00635893" w:rsidRPr="00D9648E" w:rsidRDefault="00635893" w:rsidP="006B3565">
      <w:pPr>
        <w:spacing w:line="500" w:lineRule="exact"/>
        <w:rPr>
          <w:rFonts w:ascii="Times New Roman" w:eastAsia="仿宋" w:hAnsi="Times New Roman"/>
          <w:sz w:val="30"/>
          <w:szCs w:val="30"/>
        </w:rPr>
      </w:pPr>
    </w:p>
    <w:p w14:paraId="629A8BF8" w14:textId="6A9FB7E7" w:rsidR="00B40FFE" w:rsidRPr="00B40FFE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b/>
          <w:sz w:val="24"/>
          <w:szCs w:val="24"/>
        </w:rPr>
        <w:t>时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 xml:space="preserve">    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间：</w:t>
      </w:r>
      <w:r w:rsidRPr="00B40FFE">
        <w:rPr>
          <w:rFonts w:ascii="Times New Roman" w:eastAsia="仿宋" w:hAnsi="Times New Roman" w:hint="eastAsia"/>
          <w:sz w:val="24"/>
          <w:szCs w:val="24"/>
        </w:rPr>
        <w:t>2022</w:t>
      </w:r>
      <w:r w:rsidRPr="00B40FFE">
        <w:rPr>
          <w:rFonts w:ascii="Times New Roman" w:eastAsia="仿宋" w:hAnsi="Times New Roman" w:hint="eastAsia"/>
          <w:sz w:val="24"/>
          <w:szCs w:val="24"/>
        </w:rPr>
        <w:t>年</w:t>
      </w:r>
      <w:r w:rsidR="00635893">
        <w:rPr>
          <w:rFonts w:ascii="Times New Roman" w:eastAsia="仿宋" w:hAnsi="Times New Roman"/>
          <w:sz w:val="24"/>
          <w:szCs w:val="24"/>
        </w:rPr>
        <w:t>11</w:t>
      </w:r>
      <w:r w:rsidRPr="00B40FFE">
        <w:rPr>
          <w:rFonts w:ascii="Times New Roman" w:eastAsia="仿宋" w:hAnsi="Times New Roman" w:hint="eastAsia"/>
          <w:sz w:val="24"/>
          <w:szCs w:val="24"/>
        </w:rPr>
        <w:t>月</w:t>
      </w:r>
      <w:r w:rsidR="00635893">
        <w:rPr>
          <w:rFonts w:ascii="Times New Roman" w:eastAsia="仿宋" w:hAnsi="Times New Roman"/>
          <w:sz w:val="24"/>
          <w:szCs w:val="24"/>
        </w:rPr>
        <w:t>3</w:t>
      </w:r>
      <w:r w:rsidRPr="00B40FFE">
        <w:rPr>
          <w:rFonts w:ascii="Times New Roman" w:eastAsia="仿宋" w:hAnsi="Times New Roman" w:hint="eastAsia"/>
          <w:sz w:val="24"/>
          <w:szCs w:val="24"/>
        </w:rPr>
        <w:t>日（周四）</w:t>
      </w:r>
    </w:p>
    <w:p w14:paraId="5DF88D0C" w14:textId="77777777" w:rsidR="00B40FFE" w:rsidRPr="00B40FFE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b/>
          <w:sz w:val="24"/>
          <w:szCs w:val="24"/>
        </w:rPr>
        <w:t>地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 xml:space="preserve">    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点：</w:t>
      </w:r>
      <w:r w:rsidRPr="00B40FFE">
        <w:rPr>
          <w:rFonts w:ascii="Times New Roman" w:eastAsia="仿宋" w:hAnsi="Times New Roman" w:hint="eastAsia"/>
          <w:sz w:val="24"/>
          <w:szCs w:val="24"/>
        </w:rPr>
        <w:t>上海市军工路</w:t>
      </w:r>
      <w:r w:rsidRPr="00B40FFE">
        <w:rPr>
          <w:rFonts w:ascii="Times New Roman" w:eastAsia="仿宋" w:hAnsi="Times New Roman" w:hint="eastAsia"/>
          <w:sz w:val="24"/>
          <w:szCs w:val="24"/>
        </w:rPr>
        <w:t>516</w:t>
      </w:r>
      <w:r w:rsidRPr="00B40FFE">
        <w:rPr>
          <w:rFonts w:ascii="Times New Roman" w:eastAsia="仿宋" w:hAnsi="Times New Roman" w:hint="eastAsia"/>
          <w:sz w:val="24"/>
          <w:szCs w:val="24"/>
        </w:rPr>
        <w:t>号上海理工大学大礼堂贵宾厅</w:t>
      </w:r>
    </w:p>
    <w:p w14:paraId="2347EB0A" w14:textId="77777777" w:rsidR="00B40FFE" w:rsidRPr="00B40FFE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b/>
          <w:sz w:val="24"/>
          <w:szCs w:val="24"/>
        </w:rPr>
        <w:t>主办单位：</w:t>
      </w:r>
      <w:r w:rsidRPr="00B40FFE">
        <w:rPr>
          <w:rFonts w:ascii="Times New Roman" w:eastAsia="仿宋" w:hAnsi="Times New Roman" w:hint="eastAsia"/>
          <w:sz w:val="24"/>
          <w:szCs w:val="24"/>
        </w:rPr>
        <w:t>上海公共外交协会、上海理工大学</w:t>
      </w:r>
    </w:p>
    <w:p w14:paraId="1910A4C5" w14:textId="77777777" w:rsidR="00B40FFE" w:rsidRPr="00B40FFE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b/>
          <w:sz w:val="24"/>
          <w:szCs w:val="24"/>
        </w:rPr>
        <w:t>承办单位：</w:t>
      </w:r>
      <w:r w:rsidRPr="00B40FFE">
        <w:rPr>
          <w:rFonts w:ascii="Times New Roman" w:eastAsia="仿宋" w:hAnsi="Times New Roman" w:hint="eastAsia"/>
          <w:sz w:val="24"/>
          <w:szCs w:val="24"/>
        </w:rPr>
        <w:t>上海公共外交研究院</w:t>
      </w:r>
    </w:p>
    <w:p w14:paraId="6A17AADE" w14:textId="77777777" w:rsidR="00635893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b/>
          <w:sz w:val="24"/>
          <w:szCs w:val="24"/>
        </w:rPr>
        <w:t>支持单位：</w:t>
      </w:r>
      <w:r w:rsidR="00635893" w:rsidRPr="00635893">
        <w:rPr>
          <w:rFonts w:ascii="Times New Roman" w:eastAsia="仿宋" w:hAnsi="Times New Roman" w:hint="eastAsia"/>
          <w:sz w:val="24"/>
          <w:szCs w:val="24"/>
        </w:rPr>
        <w:t>上海市政协对外友好委员会、上海世界城市日事务协调中心</w:t>
      </w:r>
    </w:p>
    <w:p w14:paraId="1116EFA3" w14:textId="39043B5A" w:rsidR="00B40FFE" w:rsidRPr="00B40FFE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b/>
          <w:sz w:val="24"/>
          <w:szCs w:val="24"/>
        </w:rPr>
        <w:t>主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 xml:space="preserve">    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题：</w:t>
      </w:r>
      <w:r w:rsidR="00635893" w:rsidRPr="00635893">
        <w:rPr>
          <w:rFonts w:ascii="Times New Roman" w:eastAsia="仿宋" w:hAnsi="Times New Roman" w:hint="eastAsia"/>
          <w:sz w:val="24"/>
          <w:szCs w:val="24"/>
        </w:rPr>
        <w:t>公共外交</w:t>
      </w:r>
      <w:r w:rsidR="00635893" w:rsidRPr="00635893">
        <w:rPr>
          <w:rFonts w:ascii="Times New Roman" w:eastAsia="仿宋" w:hAnsi="Times New Roman" w:hint="eastAsia"/>
          <w:sz w:val="24"/>
          <w:szCs w:val="24"/>
        </w:rPr>
        <w:t xml:space="preserve"> </w:t>
      </w:r>
      <w:r w:rsidR="00635893" w:rsidRPr="00635893">
        <w:rPr>
          <w:rFonts w:ascii="Times New Roman" w:eastAsia="仿宋" w:hAnsi="Times New Roman" w:hint="eastAsia"/>
          <w:sz w:val="24"/>
          <w:szCs w:val="24"/>
        </w:rPr>
        <w:t>沟通世界</w:t>
      </w:r>
    </w:p>
    <w:p w14:paraId="37F3F8A3" w14:textId="77777777" w:rsidR="00B40FFE" w:rsidRPr="00B40FFE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</w:p>
    <w:p w14:paraId="25965670" w14:textId="5A00D107" w:rsidR="00B40FFE" w:rsidRDefault="00B40FFE" w:rsidP="00B40FFE">
      <w:pPr>
        <w:spacing w:line="276" w:lineRule="auto"/>
        <w:rPr>
          <w:rFonts w:ascii="Times New Roman" w:eastAsia="仿宋" w:hAnsi="Times New Roman"/>
          <w:b/>
          <w:sz w:val="24"/>
          <w:szCs w:val="24"/>
        </w:rPr>
      </w:pPr>
      <w:r w:rsidRPr="00B40FFE">
        <w:rPr>
          <w:rFonts w:ascii="Times New Roman" w:eastAsia="仿宋" w:hAnsi="Times New Roman" w:hint="eastAsia"/>
          <w:b/>
          <w:sz w:val="24"/>
          <w:szCs w:val="24"/>
        </w:rPr>
        <w:t>议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 xml:space="preserve">    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程：</w:t>
      </w:r>
    </w:p>
    <w:p w14:paraId="6C5FCE0F" w14:textId="77777777" w:rsidR="00606548" w:rsidRPr="00B40FFE" w:rsidRDefault="00606548" w:rsidP="00B40FFE">
      <w:pPr>
        <w:spacing w:line="276" w:lineRule="auto"/>
        <w:rPr>
          <w:rFonts w:ascii="Times New Roman" w:eastAsia="仿宋" w:hAnsi="Times New Roman"/>
          <w:b/>
          <w:sz w:val="24"/>
          <w:szCs w:val="24"/>
        </w:rPr>
      </w:pPr>
    </w:p>
    <w:p w14:paraId="137EDCA2" w14:textId="33A32B69" w:rsidR="00B40FFE" w:rsidRPr="00B40FFE" w:rsidRDefault="00B40FFE" w:rsidP="00B40FFE">
      <w:pPr>
        <w:spacing w:line="276" w:lineRule="auto"/>
        <w:rPr>
          <w:rFonts w:ascii="Times New Roman" w:eastAsia="仿宋" w:hAnsi="Times New Roman"/>
          <w:b/>
          <w:sz w:val="24"/>
          <w:szCs w:val="24"/>
        </w:rPr>
      </w:pPr>
      <w:r w:rsidRPr="00B40FFE">
        <w:rPr>
          <w:rFonts w:ascii="Times New Roman" w:eastAsia="仿宋" w:hAnsi="Times New Roman" w:hint="eastAsia"/>
          <w:b/>
          <w:sz w:val="24"/>
          <w:szCs w:val="24"/>
        </w:rPr>
        <w:t>第一阶段（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1</w:t>
      </w:r>
      <w:r w:rsidR="00591092">
        <w:rPr>
          <w:rFonts w:ascii="Times New Roman" w:eastAsia="仿宋" w:hAnsi="Times New Roman"/>
          <w:b/>
          <w:sz w:val="24"/>
          <w:szCs w:val="24"/>
        </w:rPr>
        <w:t>5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：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00-15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：</w:t>
      </w:r>
      <w:r w:rsidR="00591092">
        <w:rPr>
          <w:rFonts w:ascii="Times New Roman" w:eastAsia="仿宋" w:hAnsi="Times New Roman"/>
          <w:b/>
          <w:sz w:val="24"/>
          <w:szCs w:val="24"/>
        </w:rPr>
        <w:t>4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5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）</w:t>
      </w:r>
    </w:p>
    <w:p w14:paraId="04E2F372" w14:textId="3354B973" w:rsidR="00B40FFE" w:rsidRPr="00B40FFE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sz w:val="24"/>
          <w:szCs w:val="24"/>
        </w:rPr>
        <w:t>主</w:t>
      </w:r>
      <w:r w:rsidRPr="00B40FFE">
        <w:rPr>
          <w:rFonts w:ascii="Times New Roman" w:eastAsia="仿宋" w:hAnsi="Times New Roman" w:hint="eastAsia"/>
          <w:sz w:val="24"/>
          <w:szCs w:val="24"/>
        </w:rPr>
        <w:t xml:space="preserve">  </w:t>
      </w:r>
      <w:r w:rsidRPr="00B40FFE">
        <w:rPr>
          <w:rFonts w:ascii="Times New Roman" w:eastAsia="仿宋" w:hAnsi="Times New Roman" w:hint="eastAsia"/>
          <w:sz w:val="24"/>
          <w:szCs w:val="24"/>
        </w:rPr>
        <w:t>持：</w:t>
      </w:r>
      <w:r w:rsidR="00591092" w:rsidRPr="00591092">
        <w:rPr>
          <w:rFonts w:ascii="Times New Roman" w:eastAsia="仿宋" w:hAnsi="Times New Roman" w:hint="eastAsia"/>
          <w:sz w:val="24"/>
          <w:szCs w:val="24"/>
        </w:rPr>
        <w:t>上海理工大学副校长、上海公共外交研究院理事蔡永莲</w:t>
      </w:r>
    </w:p>
    <w:p w14:paraId="11A1FF8F" w14:textId="0AD1EBFE" w:rsidR="00B40FFE" w:rsidRPr="00B40FFE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sz w:val="24"/>
          <w:szCs w:val="24"/>
        </w:rPr>
        <w:t>一、</w:t>
      </w:r>
      <w:r w:rsidR="00591092" w:rsidRPr="00591092">
        <w:rPr>
          <w:rFonts w:ascii="Times New Roman" w:eastAsia="仿宋" w:hAnsi="Times New Roman" w:hint="eastAsia"/>
          <w:sz w:val="24"/>
          <w:szCs w:val="24"/>
        </w:rPr>
        <w:t>上海理工大学党委书记、上海公共外交研究院院长吴坚勇致辞</w:t>
      </w:r>
    </w:p>
    <w:p w14:paraId="0ED5CBB2" w14:textId="00B32AAD" w:rsidR="00B40FFE" w:rsidRPr="00B40FFE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sz w:val="24"/>
          <w:szCs w:val="24"/>
        </w:rPr>
        <w:t>二、</w:t>
      </w:r>
      <w:r w:rsidR="00591092" w:rsidRPr="00591092">
        <w:rPr>
          <w:rFonts w:ascii="Times New Roman" w:eastAsia="仿宋" w:hAnsi="Times New Roman" w:hint="eastAsia"/>
          <w:sz w:val="24"/>
          <w:szCs w:val="24"/>
        </w:rPr>
        <w:t>上海市政协对外友好委员会主任李文辉致辞</w:t>
      </w:r>
    </w:p>
    <w:p w14:paraId="44B15EDA" w14:textId="37AE97DC" w:rsidR="00B40FFE" w:rsidRPr="00B40FFE" w:rsidRDefault="00591092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三</w:t>
      </w:r>
      <w:r w:rsidR="00B40FFE" w:rsidRPr="00B40FFE">
        <w:rPr>
          <w:rFonts w:ascii="Times New Roman" w:eastAsia="仿宋" w:hAnsi="Times New Roman" w:hint="eastAsia"/>
          <w:sz w:val="24"/>
          <w:szCs w:val="24"/>
        </w:rPr>
        <w:t>、主旨发言</w:t>
      </w:r>
    </w:p>
    <w:p w14:paraId="3558CC55" w14:textId="071BE95B" w:rsidR="00591092" w:rsidRDefault="00051D7B" w:rsidP="00591092">
      <w:pPr>
        <w:spacing w:line="276" w:lineRule="auto"/>
        <w:ind w:rightChars="-94" w:right="-197" w:firstLineChars="200" w:firstLine="480"/>
        <w:rPr>
          <w:rFonts w:ascii="Times New Roman" w:eastAsia="仿宋" w:hAnsi="Times New Roman"/>
          <w:sz w:val="24"/>
          <w:szCs w:val="24"/>
        </w:rPr>
      </w:pPr>
      <w:r w:rsidRPr="00051D7B">
        <w:rPr>
          <w:rFonts w:ascii="Times New Roman" w:eastAsia="仿宋" w:hAnsi="Times New Roman" w:hint="eastAsia"/>
          <w:sz w:val="24"/>
          <w:szCs w:val="24"/>
        </w:rPr>
        <w:t>上海市政协副主席、公共外交协会会长、上海公共外交研究院理事长</w:t>
      </w:r>
      <w:r w:rsidR="00591092" w:rsidRPr="00591092">
        <w:rPr>
          <w:rFonts w:ascii="Times New Roman" w:eastAsia="仿宋" w:hAnsi="Times New Roman" w:hint="eastAsia"/>
          <w:sz w:val="24"/>
          <w:szCs w:val="24"/>
        </w:rPr>
        <w:t>周汉民</w:t>
      </w:r>
    </w:p>
    <w:p w14:paraId="1FE4F5D0" w14:textId="6B18E6BD" w:rsidR="00591092" w:rsidRDefault="00591092" w:rsidP="00591092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四</w:t>
      </w:r>
      <w:r w:rsidRPr="00591092">
        <w:rPr>
          <w:rFonts w:ascii="Times New Roman" w:eastAsia="仿宋" w:hAnsi="Times New Roman" w:hint="eastAsia"/>
          <w:sz w:val="24"/>
          <w:szCs w:val="24"/>
        </w:rPr>
        <w:t>、合影留念</w:t>
      </w:r>
    </w:p>
    <w:p w14:paraId="63DDDCCA" w14:textId="77777777" w:rsidR="003239C6" w:rsidRPr="00B40FFE" w:rsidRDefault="003239C6" w:rsidP="00DC12FC">
      <w:pPr>
        <w:spacing w:line="276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</w:p>
    <w:p w14:paraId="258772E4" w14:textId="719127AE" w:rsidR="00B40FFE" w:rsidRDefault="007501F8" w:rsidP="00B40FFE">
      <w:pPr>
        <w:spacing w:line="276" w:lineRule="auto"/>
        <w:rPr>
          <w:rFonts w:ascii="Times New Roman" w:eastAsia="仿宋" w:hAnsi="Times New Roman"/>
          <w:b/>
          <w:sz w:val="24"/>
          <w:szCs w:val="24"/>
        </w:rPr>
      </w:pPr>
      <w:r>
        <w:rPr>
          <w:rFonts w:ascii="Times New Roman" w:eastAsia="仿宋" w:hAnsi="Times New Roman" w:hint="eastAsia"/>
          <w:b/>
          <w:sz w:val="24"/>
          <w:szCs w:val="24"/>
        </w:rPr>
        <w:t>中场休息</w:t>
      </w:r>
      <w:r w:rsidR="00B40FFE" w:rsidRPr="00B40FFE">
        <w:rPr>
          <w:rFonts w:ascii="Times New Roman" w:eastAsia="仿宋" w:hAnsi="Times New Roman" w:hint="eastAsia"/>
          <w:b/>
          <w:sz w:val="24"/>
          <w:szCs w:val="24"/>
        </w:rPr>
        <w:t>（</w:t>
      </w:r>
      <w:r w:rsidR="00B40FFE" w:rsidRPr="00B40FFE">
        <w:rPr>
          <w:rFonts w:ascii="Times New Roman" w:eastAsia="仿宋" w:hAnsi="Times New Roman" w:hint="eastAsia"/>
          <w:b/>
          <w:sz w:val="24"/>
          <w:szCs w:val="24"/>
        </w:rPr>
        <w:t>15</w:t>
      </w:r>
      <w:r w:rsidR="00B40FFE" w:rsidRPr="00B40FFE">
        <w:rPr>
          <w:rFonts w:ascii="Times New Roman" w:eastAsia="仿宋" w:hAnsi="Times New Roman" w:hint="eastAsia"/>
          <w:b/>
          <w:sz w:val="24"/>
          <w:szCs w:val="24"/>
        </w:rPr>
        <w:t>：</w:t>
      </w:r>
      <w:r w:rsidR="00591092">
        <w:rPr>
          <w:rFonts w:ascii="Times New Roman" w:eastAsia="仿宋" w:hAnsi="Times New Roman"/>
          <w:b/>
          <w:sz w:val="24"/>
          <w:szCs w:val="24"/>
        </w:rPr>
        <w:t>4</w:t>
      </w:r>
      <w:r w:rsidR="00B40FFE" w:rsidRPr="00B40FFE">
        <w:rPr>
          <w:rFonts w:ascii="Times New Roman" w:eastAsia="仿宋" w:hAnsi="Times New Roman" w:hint="eastAsia"/>
          <w:b/>
          <w:sz w:val="24"/>
          <w:szCs w:val="24"/>
        </w:rPr>
        <w:t>5-1</w:t>
      </w:r>
      <w:r w:rsidR="00591092">
        <w:rPr>
          <w:rFonts w:ascii="Times New Roman" w:eastAsia="仿宋" w:hAnsi="Times New Roman"/>
          <w:b/>
          <w:sz w:val="24"/>
          <w:szCs w:val="24"/>
        </w:rPr>
        <w:t>6</w:t>
      </w:r>
      <w:r w:rsidR="00B40FFE" w:rsidRPr="00B40FFE">
        <w:rPr>
          <w:rFonts w:ascii="Times New Roman" w:eastAsia="仿宋" w:hAnsi="Times New Roman" w:hint="eastAsia"/>
          <w:b/>
          <w:sz w:val="24"/>
          <w:szCs w:val="24"/>
        </w:rPr>
        <w:t>：</w:t>
      </w:r>
      <w:r w:rsidR="00591092">
        <w:rPr>
          <w:rFonts w:ascii="Times New Roman" w:eastAsia="仿宋" w:hAnsi="Times New Roman"/>
          <w:b/>
          <w:sz w:val="24"/>
          <w:szCs w:val="24"/>
        </w:rPr>
        <w:t>0</w:t>
      </w:r>
      <w:r w:rsidR="00B40FFE" w:rsidRPr="00B40FFE">
        <w:rPr>
          <w:rFonts w:ascii="Times New Roman" w:eastAsia="仿宋" w:hAnsi="Times New Roman" w:hint="eastAsia"/>
          <w:b/>
          <w:sz w:val="24"/>
          <w:szCs w:val="24"/>
        </w:rPr>
        <w:t>0</w:t>
      </w:r>
      <w:r w:rsidR="00B40FFE" w:rsidRPr="00B40FFE">
        <w:rPr>
          <w:rFonts w:ascii="Times New Roman" w:eastAsia="仿宋" w:hAnsi="Times New Roman" w:hint="eastAsia"/>
          <w:b/>
          <w:sz w:val="24"/>
          <w:szCs w:val="24"/>
        </w:rPr>
        <w:t>）</w:t>
      </w:r>
    </w:p>
    <w:p w14:paraId="3CF0ED99" w14:textId="77777777" w:rsidR="003239C6" w:rsidRPr="00B40FFE" w:rsidRDefault="003239C6" w:rsidP="00B40FFE">
      <w:pPr>
        <w:spacing w:line="276" w:lineRule="auto"/>
        <w:rPr>
          <w:rFonts w:ascii="Times New Roman" w:eastAsia="仿宋" w:hAnsi="Times New Roman"/>
          <w:b/>
          <w:sz w:val="24"/>
          <w:szCs w:val="24"/>
        </w:rPr>
      </w:pPr>
    </w:p>
    <w:p w14:paraId="584F575D" w14:textId="3BB5C366" w:rsidR="00B40FFE" w:rsidRPr="00B40FFE" w:rsidRDefault="00B40FFE" w:rsidP="00B40FFE">
      <w:pPr>
        <w:spacing w:line="276" w:lineRule="auto"/>
        <w:rPr>
          <w:rFonts w:ascii="Times New Roman" w:eastAsia="仿宋" w:hAnsi="Times New Roman"/>
          <w:b/>
          <w:sz w:val="24"/>
          <w:szCs w:val="24"/>
        </w:rPr>
      </w:pPr>
      <w:r w:rsidRPr="00B40FFE">
        <w:rPr>
          <w:rFonts w:ascii="Times New Roman" w:eastAsia="仿宋" w:hAnsi="Times New Roman" w:hint="eastAsia"/>
          <w:b/>
          <w:sz w:val="24"/>
          <w:szCs w:val="24"/>
        </w:rPr>
        <w:t>第二阶段（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1</w:t>
      </w:r>
      <w:r w:rsidR="00591092">
        <w:rPr>
          <w:rFonts w:ascii="Times New Roman" w:eastAsia="仿宋" w:hAnsi="Times New Roman"/>
          <w:b/>
          <w:sz w:val="24"/>
          <w:szCs w:val="24"/>
        </w:rPr>
        <w:t>6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：</w:t>
      </w:r>
      <w:r w:rsidR="00591092">
        <w:rPr>
          <w:rFonts w:ascii="Times New Roman" w:eastAsia="仿宋" w:hAnsi="Times New Roman"/>
          <w:b/>
          <w:sz w:val="24"/>
          <w:szCs w:val="24"/>
        </w:rPr>
        <w:t>0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0-17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：</w:t>
      </w:r>
      <w:r w:rsidR="00591092">
        <w:rPr>
          <w:rFonts w:ascii="Times New Roman" w:eastAsia="仿宋" w:hAnsi="Times New Roman"/>
          <w:b/>
          <w:sz w:val="24"/>
          <w:szCs w:val="24"/>
        </w:rPr>
        <w:t>3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0</w:t>
      </w:r>
      <w:r w:rsidRPr="00B40FFE">
        <w:rPr>
          <w:rFonts w:ascii="Times New Roman" w:eastAsia="仿宋" w:hAnsi="Times New Roman" w:hint="eastAsia"/>
          <w:b/>
          <w:sz w:val="24"/>
          <w:szCs w:val="24"/>
        </w:rPr>
        <w:t>）</w:t>
      </w:r>
    </w:p>
    <w:p w14:paraId="76D77003" w14:textId="77777777" w:rsidR="00B40FFE" w:rsidRPr="00B40FFE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sz w:val="24"/>
          <w:szCs w:val="24"/>
        </w:rPr>
        <w:t>五、专家对话</w:t>
      </w:r>
    </w:p>
    <w:p w14:paraId="41F10C24" w14:textId="2CFF1E33" w:rsidR="00B40FFE" w:rsidRPr="00B40FFE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sz w:val="24"/>
          <w:szCs w:val="24"/>
        </w:rPr>
        <w:t>主</w:t>
      </w:r>
      <w:r w:rsidRPr="00B40FFE">
        <w:rPr>
          <w:rFonts w:ascii="Times New Roman" w:eastAsia="仿宋" w:hAnsi="Times New Roman" w:hint="eastAsia"/>
          <w:sz w:val="24"/>
          <w:szCs w:val="24"/>
        </w:rPr>
        <w:t xml:space="preserve">  </w:t>
      </w:r>
      <w:r w:rsidRPr="00B40FFE">
        <w:rPr>
          <w:rFonts w:ascii="Times New Roman" w:eastAsia="仿宋" w:hAnsi="Times New Roman" w:hint="eastAsia"/>
          <w:sz w:val="24"/>
          <w:szCs w:val="24"/>
        </w:rPr>
        <w:t>持：</w:t>
      </w:r>
      <w:r w:rsidR="00591092" w:rsidRPr="00591092">
        <w:rPr>
          <w:rFonts w:ascii="Times New Roman" w:eastAsia="仿宋" w:hAnsi="Times New Roman" w:hint="eastAsia"/>
          <w:sz w:val="24"/>
          <w:szCs w:val="24"/>
        </w:rPr>
        <w:t>上海市政协常委、上海公共外交研究院理事祝伟敏</w:t>
      </w:r>
    </w:p>
    <w:p w14:paraId="576B8E07" w14:textId="77777777" w:rsidR="00B40FFE" w:rsidRPr="00B40FFE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sz w:val="24"/>
          <w:szCs w:val="24"/>
        </w:rPr>
        <w:t>专</w:t>
      </w:r>
      <w:r w:rsidRPr="00B40FFE">
        <w:rPr>
          <w:rFonts w:ascii="Times New Roman" w:eastAsia="仿宋" w:hAnsi="Times New Roman" w:hint="eastAsia"/>
          <w:sz w:val="24"/>
          <w:szCs w:val="24"/>
        </w:rPr>
        <w:t xml:space="preserve">  </w:t>
      </w:r>
      <w:r w:rsidRPr="00B40FFE">
        <w:rPr>
          <w:rFonts w:ascii="Times New Roman" w:eastAsia="仿宋" w:hAnsi="Times New Roman" w:hint="eastAsia"/>
          <w:sz w:val="24"/>
          <w:szCs w:val="24"/>
        </w:rPr>
        <w:t>家：</w:t>
      </w:r>
    </w:p>
    <w:p w14:paraId="54349149" w14:textId="11A78A59" w:rsidR="00B40FFE" w:rsidRPr="00B40FFE" w:rsidRDefault="00B40FFE" w:rsidP="00DC12FC">
      <w:pPr>
        <w:spacing w:line="276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sz w:val="24"/>
          <w:szCs w:val="24"/>
        </w:rPr>
        <w:t>1</w:t>
      </w:r>
      <w:r>
        <w:rPr>
          <w:rFonts w:ascii="Times New Roman" w:eastAsia="仿宋" w:hAnsi="Times New Roman" w:hint="eastAsia"/>
          <w:sz w:val="24"/>
          <w:szCs w:val="24"/>
        </w:rPr>
        <w:t>．</w:t>
      </w:r>
      <w:r w:rsidR="00591092" w:rsidRPr="00591092">
        <w:rPr>
          <w:rFonts w:ascii="Times New Roman" w:eastAsia="仿宋" w:hAnsi="Times New Roman" w:hint="eastAsia"/>
          <w:sz w:val="24"/>
          <w:szCs w:val="24"/>
        </w:rPr>
        <w:t>上海外国语大学美国与太平洋地区研究所所长黄靖</w:t>
      </w:r>
    </w:p>
    <w:p w14:paraId="7FB68930" w14:textId="45B8FF60" w:rsidR="00B40FFE" w:rsidRPr="00B40FFE" w:rsidRDefault="00B40FFE" w:rsidP="00591092">
      <w:pPr>
        <w:spacing w:line="276" w:lineRule="auto"/>
        <w:ind w:rightChars="-230" w:right="-483" w:firstLineChars="200" w:firstLine="480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sz w:val="24"/>
          <w:szCs w:val="24"/>
        </w:rPr>
        <w:t>2</w:t>
      </w:r>
      <w:r>
        <w:rPr>
          <w:rFonts w:ascii="Times New Roman" w:eastAsia="仿宋" w:hAnsi="Times New Roman" w:hint="eastAsia"/>
          <w:sz w:val="24"/>
          <w:szCs w:val="24"/>
        </w:rPr>
        <w:t>．</w:t>
      </w:r>
      <w:r w:rsidR="00591092" w:rsidRPr="00591092">
        <w:rPr>
          <w:rFonts w:ascii="Times New Roman" w:eastAsia="仿宋" w:hAnsi="Times New Roman" w:hint="eastAsia"/>
          <w:sz w:val="24"/>
          <w:szCs w:val="24"/>
        </w:rPr>
        <w:t>上海对外经贸大学“高端开放与国际规则”决策咨询基地执行主任陈子雷</w:t>
      </w:r>
    </w:p>
    <w:p w14:paraId="18B9F751" w14:textId="501A13E1" w:rsidR="00B40FFE" w:rsidRPr="00B40FFE" w:rsidRDefault="00B40FFE" w:rsidP="00DC12FC">
      <w:pPr>
        <w:spacing w:line="276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sz w:val="24"/>
          <w:szCs w:val="24"/>
        </w:rPr>
        <w:t>3</w:t>
      </w:r>
      <w:r>
        <w:rPr>
          <w:rFonts w:ascii="Times New Roman" w:eastAsia="仿宋" w:hAnsi="Times New Roman" w:hint="eastAsia"/>
          <w:sz w:val="24"/>
          <w:szCs w:val="24"/>
        </w:rPr>
        <w:t>．</w:t>
      </w:r>
      <w:r w:rsidR="00591092" w:rsidRPr="00591092">
        <w:rPr>
          <w:rFonts w:ascii="Times New Roman" w:eastAsia="仿宋" w:hAnsi="Times New Roman" w:hint="eastAsia"/>
          <w:sz w:val="24"/>
          <w:szCs w:val="24"/>
        </w:rPr>
        <w:t>复旦大学欧洲研究中心主任丁纯</w:t>
      </w:r>
    </w:p>
    <w:p w14:paraId="3151A216" w14:textId="2B2D3F95" w:rsidR="00B40FFE" w:rsidRPr="00B40FFE" w:rsidRDefault="00B40FFE" w:rsidP="00DC12FC">
      <w:pPr>
        <w:spacing w:line="276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sz w:val="24"/>
          <w:szCs w:val="24"/>
        </w:rPr>
        <w:t>4</w:t>
      </w:r>
      <w:r>
        <w:rPr>
          <w:rFonts w:ascii="Times New Roman" w:eastAsia="仿宋" w:hAnsi="Times New Roman" w:hint="eastAsia"/>
          <w:sz w:val="24"/>
          <w:szCs w:val="24"/>
        </w:rPr>
        <w:t>．</w:t>
      </w:r>
      <w:r w:rsidR="00591092" w:rsidRPr="00591092">
        <w:rPr>
          <w:rFonts w:ascii="Times New Roman" w:eastAsia="仿宋" w:hAnsi="Times New Roman" w:hint="eastAsia"/>
          <w:sz w:val="24"/>
          <w:szCs w:val="24"/>
        </w:rPr>
        <w:t>上海社会科学研究院国际问题研究所副所长李开盛</w:t>
      </w:r>
    </w:p>
    <w:p w14:paraId="23B6D24D" w14:textId="77777777" w:rsidR="00107EB7" w:rsidRDefault="00B40FFE" w:rsidP="00051D7B">
      <w:pPr>
        <w:spacing w:line="276" w:lineRule="auto"/>
        <w:rPr>
          <w:rFonts w:ascii="Times New Roman" w:eastAsia="仿宋" w:hAnsi="Times New Roman"/>
          <w:sz w:val="24"/>
          <w:szCs w:val="24"/>
        </w:rPr>
      </w:pPr>
      <w:r w:rsidRPr="00B40FFE">
        <w:rPr>
          <w:rFonts w:ascii="Times New Roman" w:eastAsia="仿宋" w:hAnsi="Times New Roman" w:hint="eastAsia"/>
          <w:sz w:val="24"/>
          <w:szCs w:val="24"/>
        </w:rPr>
        <w:t>六、</w:t>
      </w:r>
      <w:r w:rsidR="00107EB7">
        <w:rPr>
          <w:rFonts w:ascii="Times New Roman" w:eastAsia="仿宋" w:hAnsi="Times New Roman" w:hint="eastAsia"/>
          <w:sz w:val="24"/>
          <w:szCs w:val="24"/>
        </w:rPr>
        <w:t>总结讲话</w:t>
      </w:r>
    </w:p>
    <w:p w14:paraId="65158D10" w14:textId="61B97B2A" w:rsidR="00051D7B" w:rsidRDefault="00051D7B" w:rsidP="00107EB7">
      <w:pPr>
        <w:spacing w:line="276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051D7B">
        <w:rPr>
          <w:rFonts w:ascii="Times New Roman" w:eastAsia="仿宋" w:hAnsi="Times New Roman" w:hint="eastAsia"/>
          <w:sz w:val="24"/>
          <w:szCs w:val="24"/>
        </w:rPr>
        <w:t>上海市政协副主席、公共外交协会会长、上海公共外交研究院理事长</w:t>
      </w:r>
      <w:r w:rsidR="00591092" w:rsidRPr="00591092">
        <w:rPr>
          <w:rFonts w:ascii="Times New Roman" w:eastAsia="仿宋" w:hAnsi="Times New Roman" w:hint="eastAsia"/>
          <w:sz w:val="24"/>
          <w:szCs w:val="24"/>
        </w:rPr>
        <w:t>周汉民</w:t>
      </w:r>
    </w:p>
    <w:p w14:paraId="0FC5643F" w14:textId="5F563C7A" w:rsidR="00591092" w:rsidRPr="00591092" w:rsidRDefault="00591092" w:rsidP="00051D7B">
      <w:pPr>
        <w:spacing w:line="276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</w:p>
    <w:p w14:paraId="5FEF0E2F" w14:textId="31089AB1" w:rsidR="00B40FFE" w:rsidRPr="00591092" w:rsidRDefault="00B40FFE" w:rsidP="00B40FFE">
      <w:pPr>
        <w:spacing w:line="276" w:lineRule="auto"/>
        <w:rPr>
          <w:rFonts w:ascii="Times New Roman" w:eastAsia="仿宋" w:hAnsi="Times New Roman"/>
          <w:sz w:val="24"/>
          <w:szCs w:val="24"/>
        </w:rPr>
      </w:pPr>
    </w:p>
    <w:p w14:paraId="437515B4" w14:textId="377565A7" w:rsidR="003C6708" w:rsidRPr="009D7238" w:rsidRDefault="003C6708" w:rsidP="006B3565">
      <w:pPr>
        <w:spacing w:line="500" w:lineRule="exact"/>
        <w:rPr>
          <w:rFonts w:ascii="Times New Roman" w:eastAsia="仿宋" w:hAnsi="Times New Roman"/>
          <w:sz w:val="30"/>
          <w:szCs w:val="30"/>
        </w:rPr>
      </w:pPr>
      <w:bookmarkStart w:id="0" w:name="_GoBack"/>
      <w:bookmarkEnd w:id="0"/>
    </w:p>
    <w:sectPr w:rsidR="003C6708" w:rsidRPr="009D7238" w:rsidSect="00F41398">
      <w:headerReference w:type="default" r:id="rId9"/>
      <w:footerReference w:type="default" r:id="rId10"/>
      <w:pgSz w:w="11906" w:h="16838"/>
      <w:pgMar w:top="1440" w:right="1800" w:bottom="1440" w:left="1800" w:header="510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C45C9" w14:textId="77777777" w:rsidR="00366C7E" w:rsidRDefault="00366C7E" w:rsidP="0067673E">
      <w:r>
        <w:separator/>
      </w:r>
    </w:p>
  </w:endnote>
  <w:endnote w:type="continuationSeparator" w:id="0">
    <w:p w14:paraId="5D340768" w14:textId="77777777" w:rsidR="00366C7E" w:rsidRDefault="00366C7E" w:rsidP="0067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E149" w14:textId="77777777" w:rsidR="00F41398" w:rsidRDefault="00F41398">
    <w:pPr>
      <w:pStyle w:val="a4"/>
    </w:pPr>
    <w:r>
      <w:rPr>
        <w:noProof/>
      </w:rPr>
      <w:drawing>
        <wp:inline distT="0" distB="0" distL="0" distR="0" wp14:anchorId="20754DF6" wp14:editId="1483E220">
          <wp:extent cx="3058910" cy="527812"/>
          <wp:effectExtent l="0" t="0" r="0" b="0"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910" cy="527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379A9" w14:textId="77777777" w:rsidR="00366C7E" w:rsidRDefault="00366C7E" w:rsidP="0067673E">
      <w:r>
        <w:separator/>
      </w:r>
    </w:p>
  </w:footnote>
  <w:footnote w:type="continuationSeparator" w:id="0">
    <w:p w14:paraId="153247AA" w14:textId="77777777" w:rsidR="00366C7E" w:rsidRDefault="00366C7E" w:rsidP="0067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E3F8A" w14:textId="77777777" w:rsidR="0067673E" w:rsidRPr="009A7A95" w:rsidRDefault="009A7A95" w:rsidP="007846B8">
    <w:pPr>
      <w:pStyle w:val="a3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6B705519" wp14:editId="4F7D9977">
          <wp:extent cx="1853293" cy="323087"/>
          <wp:effectExtent l="19050" t="0" r="0" b="0"/>
          <wp:docPr id="3" name="图片 2" descr="矢量智能对象 拷贝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矢量智能对象 拷贝 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217" cy="326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A068C"/>
    <w:multiLevelType w:val="hybridMultilevel"/>
    <w:tmpl w:val="3ACAB51E"/>
    <w:lvl w:ilvl="0" w:tplc="0D3A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E"/>
    <w:rsid w:val="00051D7B"/>
    <w:rsid w:val="000678DA"/>
    <w:rsid w:val="00090A32"/>
    <w:rsid w:val="000B470F"/>
    <w:rsid w:val="000C540F"/>
    <w:rsid w:val="000D1B91"/>
    <w:rsid w:val="000E32A0"/>
    <w:rsid w:val="000F19DD"/>
    <w:rsid w:val="00107EB7"/>
    <w:rsid w:val="001725DD"/>
    <w:rsid w:val="00190417"/>
    <w:rsid w:val="001948E0"/>
    <w:rsid w:val="001A402D"/>
    <w:rsid w:val="001D44B6"/>
    <w:rsid w:val="0020226E"/>
    <w:rsid w:val="0021796B"/>
    <w:rsid w:val="00253F72"/>
    <w:rsid w:val="00257201"/>
    <w:rsid w:val="00287006"/>
    <w:rsid w:val="002959F5"/>
    <w:rsid w:val="00295A28"/>
    <w:rsid w:val="002A2F92"/>
    <w:rsid w:val="002A5C5B"/>
    <w:rsid w:val="002C643C"/>
    <w:rsid w:val="002E3342"/>
    <w:rsid w:val="002E369D"/>
    <w:rsid w:val="00321600"/>
    <w:rsid w:val="003239C6"/>
    <w:rsid w:val="00326948"/>
    <w:rsid w:val="0035070F"/>
    <w:rsid w:val="00366C7E"/>
    <w:rsid w:val="003C6708"/>
    <w:rsid w:val="003C73F9"/>
    <w:rsid w:val="003E26E1"/>
    <w:rsid w:val="003E7107"/>
    <w:rsid w:val="004A267E"/>
    <w:rsid w:val="004A4997"/>
    <w:rsid w:val="004D61D3"/>
    <w:rsid w:val="00532770"/>
    <w:rsid w:val="00550066"/>
    <w:rsid w:val="00552C33"/>
    <w:rsid w:val="00591092"/>
    <w:rsid w:val="00591482"/>
    <w:rsid w:val="005A2B91"/>
    <w:rsid w:val="005B7419"/>
    <w:rsid w:val="00606548"/>
    <w:rsid w:val="006101BB"/>
    <w:rsid w:val="00612BFA"/>
    <w:rsid w:val="00613E28"/>
    <w:rsid w:val="006140A2"/>
    <w:rsid w:val="00635893"/>
    <w:rsid w:val="00643B48"/>
    <w:rsid w:val="006571AD"/>
    <w:rsid w:val="00657EC9"/>
    <w:rsid w:val="0067673E"/>
    <w:rsid w:val="006B30C5"/>
    <w:rsid w:val="006B3565"/>
    <w:rsid w:val="006C3FCF"/>
    <w:rsid w:val="006F55C8"/>
    <w:rsid w:val="00714239"/>
    <w:rsid w:val="007501F8"/>
    <w:rsid w:val="00751C1A"/>
    <w:rsid w:val="007846B8"/>
    <w:rsid w:val="007F113C"/>
    <w:rsid w:val="0084197E"/>
    <w:rsid w:val="00855E64"/>
    <w:rsid w:val="008600BF"/>
    <w:rsid w:val="00860876"/>
    <w:rsid w:val="008C02AD"/>
    <w:rsid w:val="008E7E50"/>
    <w:rsid w:val="008F15B6"/>
    <w:rsid w:val="00935389"/>
    <w:rsid w:val="009501DF"/>
    <w:rsid w:val="00955A21"/>
    <w:rsid w:val="00970A15"/>
    <w:rsid w:val="00977580"/>
    <w:rsid w:val="009A1B91"/>
    <w:rsid w:val="009A7A95"/>
    <w:rsid w:val="009D7238"/>
    <w:rsid w:val="009E17AC"/>
    <w:rsid w:val="00A051A2"/>
    <w:rsid w:val="00A137DE"/>
    <w:rsid w:val="00A16F5D"/>
    <w:rsid w:val="00A26949"/>
    <w:rsid w:val="00A74855"/>
    <w:rsid w:val="00A753A4"/>
    <w:rsid w:val="00AC1054"/>
    <w:rsid w:val="00AF5190"/>
    <w:rsid w:val="00AF6201"/>
    <w:rsid w:val="00B40FFE"/>
    <w:rsid w:val="00B520C9"/>
    <w:rsid w:val="00B71DB4"/>
    <w:rsid w:val="00B81EA8"/>
    <w:rsid w:val="00C67C8F"/>
    <w:rsid w:val="00CD08EC"/>
    <w:rsid w:val="00D64FDC"/>
    <w:rsid w:val="00D9648E"/>
    <w:rsid w:val="00DA4CA7"/>
    <w:rsid w:val="00DA6AB7"/>
    <w:rsid w:val="00DA6B3F"/>
    <w:rsid w:val="00DC12FC"/>
    <w:rsid w:val="00DE3434"/>
    <w:rsid w:val="00E34B60"/>
    <w:rsid w:val="00E3725A"/>
    <w:rsid w:val="00EA5485"/>
    <w:rsid w:val="00EB6F0F"/>
    <w:rsid w:val="00EE1A24"/>
    <w:rsid w:val="00EF1B96"/>
    <w:rsid w:val="00F24A70"/>
    <w:rsid w:val="00F27CE9"/>
    <w:rsid w:val="00F41398"/>
    <w:rsid w:val="00F71A77"/>
    <w:rsid w:val="00F838F5"/>
    <w:rsid w:val="00FD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4F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7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7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67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673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2694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26948"/>
  </w:style>
  <w:style w:type="paragraph" w:styleId="a7">
    <w:name w:val="List Paragraph"/>
    <w:basedOn w:val="a"/>
    <w:uiPriority w:val="34"/>
    <w:qFormat/>
    <w:rsid w:val="002179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7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7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67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673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2694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26948"/>
  </w:style>
  <w:style w:type="paragraph" w:styleId="a7">
    <w:name w:val="List Paragraph"/>
    <w:basedOn w:val="a"/>
    <w:uiPriority w:val="34"/>
    <w:qFormat/>
    <w:rsid w:val="002179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538F3B-7F17-46B1-8900-FDA00732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DELL</cp:lastModifiedBy>
  <cp:revision>2</cp:revision>
  <cp:lastPrinted>2021-02-08T08:07:00Z</cp:lastPrinted>
  <dcterms:created xsi:type="dcterms:W3CDTF">2022-11-02T08:10:00Z</dcterms:created>
  <dcterms:modified xsi:type="dcterms:W3CDTF">2022-11-02T08:10:00Z</dcterms:modified>
</cp:coreProperties>
</file>